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BE48" w14:textId="0AAE560E" w:rsidR="00697182" w:rsidRPr="004B6F47" w:rsidRDefault="004B6F47" w:rsidP="004B6F47">
      <w:pPr>
        <w:jc w:val="center"/>
        <w:rPr>
          <w:b/>
          <w:bCs/>
        </w:rPr>
      </w:pPr>
      <w:r>
        <w:rPr>
          <w:b/>
          <w:bCs/>
          <w:lang w:val="es"/>
        </w:rPr>
        <w:t>ESTA NOTIFICACIÓN DESCRIBE CÓMO SE PUEDE UTILIZAR Y DIVULGAR INFORMACIÓN SOBRE USTED Y CÓMO PUEDE ACCEDER A ESTA INFORMACIÓN</w:t>
      </w:r>
    </w:p>
    <w:p w14:paraId="4419A2B2" w14:textId="4B56975E" w:rsidR="00697182" w:rsidRDefault="00697182" w:rsidP="00697182">
      <w:r>
        <w:rPr>
          <w:lang w:val="es"/>
        </w:rPr>
        <w:t xml:space="preserve">[Nombre de la agencia] y el Sistema de manejo de la información de personas sin hogar del noreste de Illinois (HMIS, por sus siglas en inglés) </w:t>
      </w:r>
    </w:p>
    <w:p w14:paraId="08E8ADF0" w14:textId="77777777" w:rsidR="002840CA" w:rsidRDefault="002840CA" w:rsidP="002840CA">
      <w:pPr>
        <w:pStyle w:val="Heading1"/>
      </w:pPr>
      <w:r>
        <w:rPr>
          <w:lang w:val="es"/>
        </w:rPr>
        <w:t>Resumen</w:t>
      </w:r>
    </w:p>
    <w:p w14:paraId="57CA2F60" w14:textId="2F74202D" w:rsidR="00697182" w:rsidRDefault="00697182" w:rsidP="00697182">
      <w:r>
        <w:rPr>
          <w:lang w:val="es"/>
        </w:rPr>
        <w:t xml:space="preserve">Cuando usted solicita servicios de [Nombre de la agencia], se introduce información sobre usted y los miembros de su familia en un sistema de computación llamado HMIS o Sistema de manejo de la información de personas sin hogar.  HMIS es un proyecto de los Servicios de la Comunidad del Condado de DuPage en alianza con varias organizaciones en el noreste de Illinois que ofrecen servicios de atención de la salud, médicos y sociales a las personas sin hogar y familias en necesidad.  Esta información que se recopila en HMIS nos ayudará a coordinar y facilitar un mejor servicio, documentar la necesidad de servicios adicionales y generar informes como la cantidad de personas sin hogar o en riesgo de quedarse sin hogar en el noreste de Illinois. </w:t>
      </w:r>
    </w:p>
    <w:p w14:paraId="1503260F" w14:textId="3770B97C" w:rsidR="00C628EF" w:rsidRPr="00C628EF" w:rsidRDefault="00BD73B8" w:rsidP="00697182">
      <w:r>
        <w:rPr>
          <w:lang w:val="es"/>
        </w:rPr>
        <w:t xml:space="preserve">Nuestro objetivo es que nuestras políticas y prácticas se </w:t>
      </w:r>
      <w:r>
        <w:rPr>
          <w:color w:val="000000"/>
          <w:lang w:val="es"/>
        </w:rPr>
        <w:t>nivelen con los datos de HMIS de Vivienda y Desarrollo Urbano (HUD, por sus siglas en inglés) y con los Estándares técnicos y estándares de datos de HMIS</w:t>
      </w:r>
      <w:r>
        <w:rPr>
          <w:rStyle w:val="FootnoteReference"/>
          <w:rFonts w:cstheme="minorHAnsi"/>
          <w:color w:val="000000"/>
          <w:lang w:val="es"/>
        </w:rPr>
        <w:footnoteReference w:id="1"/>
      </w:r>
      <w:r>
        <w:rPr>
          <w:color w:val="000000"/>
          <w:lang w:val="es"/>
        </w:rPr>
        <w:t xml:space="preserve">.  </w:t>
      </w:r>
    </w:p>
    <w:p w14:paraId="24B02E44" w14:textId="60757A2A" w:rsidR="00D75FDD" w:rsidRDefault="00D75FDD" w:rsidP="002D2497">
      <w:pPr>
        <w:pStyle w:val="Heading1"/>
      </w:pPr>
      <w:r>
        <w:rPr>
          <w:lang w:val="es"/>
        </w:rPr>
        <w:t>Qué se comparte</w:t>
      </w:r>
    </w:p>
    <w:p w14:paraId="6C7AE218" w14:textId="2BD6E1CF" w:rsidR="00BB5092" w:rsidRPr="00A24F2A" w:rsidRDefault="0031632A" w:rsidP="00BB5092">
      <w:pPr>
        <w:rPr>
          <w:rFonts w:cstheme="minorHAnsi"/>
        </w:rPr>
      </w:pPr>
      <w:r>
        <w:rPr>
          <w:rFonts w:cstheme="minorHAnsi"/>
          <w:lang w:val="es"/>
        </w:rPr>
        <w:t xml:space="preserve">El personal de esta agencia y los Administradores de Software tienen acceso a todos los datos recopilados en HMIS, y las agencias participantes tienen acceso limitado tal y como se describe a continuación y en línea, </w:t>
      </w:r>
      <w:hyperlink r:id="rId11" w:history="1">
        <w:r w:rsidR="00650435">
          <w:rPr>
            <w:rStyle w:val="Hyperlink"/>
            <w:rFonts w:cstheme="minorHAnsi"/>
            <w:lang w:val="es"/>
          </w:rPr>
          <w:t>dupagehomeless.org/HMIS/Forms</w:t>
        </w:r>
      </w:hyperlink>
      <w:r>
        <w:rPr>
          <w:rFonts w:cstheme="minorHAnsi"/>
          <w:lang w:val="es"/>
        </w:rPr>
        <w:t xml:space="preserve">.  En caso de que deba compartir más información y esta no se encuentre bajo la cobertura de esta notificación, entonces será necesaria una segunda autorización.  </w:t>
      </w:r>
    </w:p>
    <w:p w14:paraId="6FF5FC1C" w14:textId="460CD204" w:rsidR="003E2419" w:rsidRPr="00A24F2A" w:rsidRDefault="003E2419" w:rsidP="00BB5092">
      <w:pPr>
        <w:rPr>
          <w:rFonts w:cstheme="minorHAnsi"/>
        </w:rPr>
      </w:pPr>
      <w:r>
        <w:rPr>
          <w:rFonts w:cstheme="minorHAnsi"/>
          <w:lang w:val="es"/>
        </w:rPr>
        <w:t>La información que se comparte con las agencias participantes incluye:</w:t>
      </w:r>
    </w:p>
    <w:p w14:paraId="64A9D024" w14:textId="3D9A4CD7" w:rsidR="00361DA6" w:rsidRPr="00A24F2A" w:rsidRDefault="002B707B" w:rsidP="00F16CBF">
      <w:pPr>
        <w:pStyle w:val="ListParagraph"/>
      </w:pPr>
      <w:r>
        <w:rPr>
          <w:lang w:val="es"/>
        </w:rPr>
        <w:t xml:space="preserve">Información personal protegida (PPI, por sus siglas en inglés): Nombre, Fecha de nacimiento y Número de Seguro Social.  PPI es información que permite la identificación de una persona de forma directa o indirecta, se puede manipular por medio de un método razonablemente previsible para identificar a una persona específica, o se puede relacionar con otra información disponible para identificar a un cliente específico.  </w:t>
      </w:r>
    </w:p>
    <w:p w14:paraId="52BE20B0" w14:textId="4E57B7E7" w:rsidR="00361DA6" w:rsidRPr="00A24F2A" w:rsidRDefault="00CE4DA3" w:rsidP="00F16CBF">
      <w:pPr>
        <w:pStyle w:val="ListParagraph"/>
      </w:pPr>
      <w:r>
        <w:rPr>
          <w:lang w:val="es"/>
        </w:rPr>
        <w:t>Estadísticas demográficas: raza, origen étnico, género, condición de veterano</w:t>
      </w:r>
    </w:p>
    <w:p w14:paraId="52D9D84B" w14:textId="081250B1" w:rsidR="00361DA6" w:rsidRPr="00A24F2A" w:rsidRDefault="00A94FA3" w:rsidP="00F16CBF">
      <w:pPr>
        <w:pStyle w:val="ListParagraph"/>
      </w:pPr>
      <w:r>
        <w:rPr>
          <w:lang w:val="es"/>
        </w:rPr>
        <w:t xml:space="preserve">Inscripciones en proyectos: Nombre del proyecto, Fechas de inscripción, Razón para salir de un programa y el destino de vivienda a dónde se fue.  </w:t>
      </w:r>
    </w:p>
    <w:p w14:paraId="28780495" w14:textId="2FCDC5FE" w:rsidR="003C4C63" w:rsidRPr="00A24F2A" w:rsidRDefault="00A94FA3" w:rsidP="00F16CBF">
      <w:pPr>
        <w:pStyle w:val="ListParagraph"/>
      </w:pPr>
      <w:r>
        <w:rPr>
          <w:lang w:val="es"/>
        </w:rPr>
        <w:t xml:space="preserve">Información de contacto del trabajador social (si tiene uno asignado) </w:t>
      </w:r>
    </w:p>
    <w:p w14:paraId="4AF64AA7" w14:textId="37CA24AD" w:rsidR="00D75FDD" w:rsidRDefault="000D6A7D" w:rsidP="00D3658A">
      <w:pPr>
        <w:pStyle w:val="Heading1"/>
      </w:pPr>
      <w:r>
        <w:rPr>
          <w:lang w:val="es"/>
        </w:rPr>
        <w:lastRenderedPageBreak/>
        <w:t>Cómo se puede utilizar su información</w:t>
      </w:r>
    </w:p>
    <w:p w14:paraId="070B4983" w14:textId="77777777" w:rsidR="0009060A" w:rsidRPr="003A45AB" w:rsidRDefault="0009060A" w:rsidP="0009060A">
      <w:pPr>
        <w:pStyle w:val="CM10"/>
        <w:spacing w:after="120" w:line="231" w:lineRule="atLeast"/>
        <w:ind w:right="120"/>
        <w:rPr>
          <w:rFonts w:asciiTheme="minorHAnsi" w:hAnsiTheme="minorHAnsi" w:cs="Times New Roman"/>
          <w:sz w:val="22"/>
          <w:szCs w:val="22"/>
        </w:rPr>
      </w:pPr>
      <w:r>
        <w:rPr>
          <w:rFonts w:asciiTheme="minorHAnsi" w:hAnsiTheme="minorHAnsi" w:cs="Times New Roman"/>
          <w:sz w:val="22"/>
          <w:szCs w:val="22"/>
          <w:lang w:val="es"/>
        </w:rPr>
        <w:t xml:space="preserve">A menos que lo impida la ley, la información se puede utilizar por: </w:t>
      </w:r>
    </w:p>
    <w:p w14:paraId="570FDBDD"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Pr>
          <w:rFonts w:asciiTheme="minorHAnsi" w:hAnsiTheme="minorHAnsi" w:cs="Times New Roman"/>
          <w:color w:val="auto"/>
          <w:sz w:val="22"/>
          <w:szCs w:val="22"/>
          <w:lang w:val="es"/>
        </w:rPr>
        <w:t xml:space="preserve">Personas autorizadas que trabajan en [Nombre de la agencia], Organizaciones aliadas de HMIS para objetivos administrativos relacionados con ofrecer y coordinar servicios para usted o su familia, o para propósitos de facturación o financiamiento. </w:t>
      </w:r>
    </w:p>
    <w:p w14:paraId="16728CBF"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Pr>
          <w:rFonts w:asciiTheme="minorHAnsi" w:hAnsiTheme="minorHAnsi" w:cs="Times New Roman"/>
          <w:color w:val="auto"/>
          <w:sz w:val="22"/>
          <w:szCs w:val="22"/>
          <w:lang w:val="es"/>
        </w:rPr>
        <w:t>Los auditores u otras personas que revisan el trabajo de [Nombre de la agencia], o que necesitan revisar la información para ofrecerle servicios a [Nombre de la agencia].</w:t>
      </w:r>
    </w:p>
    <w:p w14:paraId="438E3E99" w14:textId="4810E351"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Pr>
          <w:rFonts w:asciiTheme="minorHAnsi" w:hAnsiTheme="minorHAnsi" w:cs="Times New Roman"/>
          <w:color w:val="auto"/>
          <w:sz w:val="22"/>
          <w:szCs w:val="22"/>
          <w:lang w:val="es"/>
        </w:rPr>
        <w:t xml:space="preserve">Los administradores del sistema HMIS, los Servicios para la Comunidad del Condado de DuPage y sus designados, y el desarrollador de HMIS (WellSky) para propósitos administrativos (por ejemplo, </w:t>
      </w:r>
      <w:r>
        <w:rPr>
          <w:rFonts w:asciiTheme="minorHAnsi" w:hAnsiTheme="minorHAnsi" w:cs="Times New Roman"/>
          <w:sz w:val="22"/>
          <w:szCs w:val="22"/>
          <w:lang w:val="es"/>
        </w:rPr>
        <w:t xml:space="preserve">ayudarle a [Nombre de la agencia] </w:t>
      </w:r>
      <w:r>
        <w:rPr>
          <w:rFonts w:asciiTheme="minorHAnsi" w:hAnsiTheme="minorHAnsi" w:cs="Times New Roman"/>
          <w:color w:val="auto"/>
          <w:sz w:val="22"/>
          <w:szCs w:val="22"/>
          <w:lang w:val="es"/>
        </w:rPr>
        <w:t xml:space="preserve">por medio de la revisión de errores de datos </w:t>
      </w:r>
      <w:r>
        <w:rPr>
          <w:rFonts w:asciiTheme="minorHAnsi" w:hAnsiTheme="minorHAnsi" w:cs="Times New Roman"/>
          <w:sz w:val="22"/>
          <w:szCs w:val="22"/>
          <w:lang w:val="es"/>
        </w:rPr>
        <w:t>e identificando su potencial elegibilidad para los servicios</w:t>
      </w:r>
      <w:r>
        <w:rPr>
          <w:rFonts w:asciiTheme="minorHAnsi" w:hAnsiTheme="minorHAnsi" w:cs="Times New Roman"/>
          <w:color w:val="auto"/>
          <w:sz w:val="22"/>
          <w:szCs w:val="22"/>
          <w:lang w:val="es"/>
        </w:rPr>
        <w:t xml:space="preserve">). </w:t>
      </w:r>
    </w:p>
    <w:p w14:paraId="43044ACC" w14:textId="41EA580C"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Pr>
          <w:rFonts w:asciiTheme="minorHAnsi" w:hAnsiTheme="minorHAnsi" w:cs="Times New Roman"/>
          <w:color w:val="auto"/>
          <w:sz w:val="22"/>
          <w:szCs w:val="22"/>
          <w:lang w:val="es"/>
        </w:rPr>
        <w:t>Las personas que estén llevando a cabo investigaciones académicas que han firmado un acuerdo de investigación con [Nombre de la agencia] o con los Servicios para la Comunidad del Condado de DuPage.  Su nombre, número de seguro social y otra información identificatoria se puede utilizar para encontrar sus expedientes, pero no se utilizará directamente en la investigación a menos que firme un consentimiento aparte.</w:t>
      </w:r>
    </w:p>
    <w:p w14:paraId="16B65E6F" w14:textId="08E7D1DB"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Pr>
          <w:rFonts w:asciiTheme="minorHAnsi" w:hAnsiTheme="minorHAnsi" w:cs="Times New Roman"/>
          <w:color w:val="auto"/>
          <w:sz w:val="22"/>
          <w:szCs w:val="22"/>
          <w:lang w:val="es"/>
        </w:rPr>
        <w:t xml:space="preserve">[Nombre de la agencia] o los Servicios para la Comunidad del Condado de DuPage, pueden utilizar su información para crear datos globales en los que se elimine su información identificatoria.  [Nombre de la agencia] también puede divulgar datos globales de un tercero de manera que el tercero pueda crear datos y no incluir nada de su información identificatoria. </w:t>
      </w:r>
    </w:p>
    <w:p w14:paraId="6D51987F"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Pr>
          <w:rFonts w:asciiTheme="minorHAnsi" w:hAnsiTheme="minorHAnsi" w:cs="Times New Roman"/>
          <w:color w:val="auto"/>
          <w:sz w:val="22"/>
          <w:szCs w:val="22"/>
          <w:lang w:val="es"/>
        </w:rPr>
        <w:t xml:space="preserve">El gobierno o las agencias de servicios sociales que están autorizadas a recibir informes de personas sin hogar, abuso, negligencia o violencia doméstica cuando dichos informes son exigidos por la ley o por estándares de conducta ética. </w:t>
      </w:r>
    </w:p>
    <w:p w14:paraId="6E54279C"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Pr>
          <w:rFonts w:asciiTheme="minorHAnsi" w:hAnsiTheme="minorHAnsi" w:cs="Times New Roman"/>
          <w:color w:val="auto"/>
          <w:sz w:val="22"/>
          <w:szCs w:val="22"/>
          <w:lang w:val="es"/>
        </w:rPr>
        <w:t xml:space="preserve">Un médico forense o examinador médico, o un director de funerales para llevar a cabo sus funciones. </w:t>
      </w:r>
    </w:p>
    <w:p w14:paraId="2D808608"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Pr>
          <w:rFonts w:asciiTheme="minorHAnsi" w:hAnsiTheme="minorHAnsi" w:cs="Times New Roman"/>
          <w:color w:val="auto"/>
          <w:sz w:val="22"/>
          <w:szCs w:val="22"/>
          <w:lang w:val="es"/>
        </w:rPr>
        <w:t xml:space="preserve">Funcionarios federales autorizados para llevar a cabo cierta seguridad nacional o ciertas actividades relacionadas con la protección de funcionarios determinados. </w:t>
      </w:r>
    </w:p>
    <w:p w14:paraId="36A2AC36" w14:textId="77777777" w:rsidR="0009060A" w:rsidRPr="003A45AB" w:rsidRDefault="0009060A" w:rsidP="0042689D">
      <w:pPr>
        <w:pStyle w:val="Default"/>
        <w:numPr>
          <w:ilvl w:val="0"/>
          <w:numId w:val="28"/>
        </w:numPr>
        <w:spacing w:after="120"/>
        <w:rPr>
          <w:rFonts w:asciiTheme="minorHAnsi" w:hAnsiTheme="minorHAnsi" w:cs="Times New Roman"/>
          <w:color w:val="auto"/>
          <w:sz w:val="22"/>
          <w:szCs w:val="22"/>
        </w:rPr>
      </w:pPr>
      <w:r>
        <w:rPr>
          <w:rFonts w:asciiTheme="minorHAnsi" w:hAnsiTheme="minorHAnsi" w:cs="Times New Roman"/>
          <w:color w:val="auto"/>
          <w:sz w:val="22"/>
          <w:szCs w:val="22"/>
          <w:lang w:val="es"/>
        </w:rPr>
        <w:t xml:space="preserve">Funcionarios de las fuerzas policiales, pero la divulgación debe cumplir con los estándares mínimos necesarios para el propósito inmediato y no revelar información sobre otras personas.  Podría ser necesaria una orden judicial u orden de allanamiento. </w:t>
      </w:r>
    </w:p>
    <w:p w14:paraId="19B55C27" w14:textId="77777777" w:rsidR="0009060A" w:rsidRPr="003A45AB" w:rsidRDefault="0009060A" w:rsidP="0042689D">
      <w:pPr>
        <w:pStyle w:val="Default"/>
        <w:numPr>
          <w:ilvl w:val="0"/>
          <w:numId w:val="28"/>
        </w:numPr>
        <w:spacing w:after="120"/>
        <w:rPr>
          <w:rFonts w:asciiTheme="minorHAnsi" w:hAnsiTheme="minorHAnsi" w:cs="Times New Roman"/>
          <w:sz w:val="22"/>
          <w:szCs w:val="22"/>
        </w:rPr>
      </w:pPr>
      <w:r>
        <w:rPr>
          <w:rFonts w:asciiTheme="minorHAnsi" w:hAnsiTheme="minorHAnsi" w:cs="Times New Roman"/>
          <w:color w:val="auto"/>
          <w:sz w:val="22"/>
          <w:szCs w:val="22"/>
          <w:lang w:val="es"/>
        </w:rPr>
        <w:t xml:space="preserve">Otros, en la medida que la ley requiera de un uso o divulgación específicos de la información. </w:t>
      </w:r>
      <w:r>
        <w:rPr>
          <w:rFonts w:asciiTheme="minorHAnsi" w:hAnsiTheme="minorHAnsi" w:cs="Times New Roman"/>
          <w:sz w:val="22"/>
          <w:szCs w:val="22"/>
          <w:lang w:val="es"/>
        </w:rPr>
        <w:t xml:space="preserve">La información se puede divulgar para prevenir o reducir una amenaza grave o inminente para la salud o la seguridad de una persona o del público; si la divulgación se hace a una persona o personas razonablemente capaces de prevenir o disminuir el daño o la amenaza, lo que incluye el objetivo de una amenaza. </w:t>
      </w:r>
    </w:p>
    <w:p w14:paraId="5D9CF10C" w14:textId="77777777" w:rsidR="0009060A" w:rsidRPr="003A45AB" w:rsidRDefault="0009060A" w:rsidP="0009060A">
      <w:pPr>
        <w:pStyle w:val="CM10"/>
        <w:spacing w:line="231" w:lineRule="atLeast"/>
        <w:rPr>
          <w:rFonts w:asciiTheme="minorHAnsi" w:hAnsiTheme="minorHAnsi" w:cs="Times New Roman"/>
          <w:b/>
          <w:bCs/>
          <w:strike/>
          <w:sz w:val="22"/>
          <w:szCs w:val="22"/>
          <w:u w:val="single"/>
        </w:rPr>
      </w:pPr>
      <w:r>
        <w:rPr>
          <w:rFonts w:asciiTheme="minorHAnsi" w:hAnsiTheme="minorHAnsi" w:cs="Times New Roman"/>
          <w:b/>
          <w:bCs/>
          <w:sz w:val="22"/>
          <w:szCs w:val="22"/>
          <w:lang w:val="es"/>
        </w:rPr>
        <w:t xml:space="preserve">Otros usos y la divulgación de su información se darán </w:t>
      </w:r>
      <w:r>
        <w:rPr>
          <w:rFonts w:asciiTheme="minorHAnsi" w:hAnsiTheme="minorHAnsi" w:cs="Times New Roman"/>
          <w:b/>
          <w:bCs/>
          <w:i/>
          <w:iCs/>
          <w:sz w:val="22"/>
          <w:szCs w:val="22"/>
          <w:u w:val="single"/>
          <w:lang w:val="es"/>
        </w:rPr>
        <w:t>solamente con su autorización por escrito.</w:t>
      </w:r>
      <w:r>
        <w:rPr>
          <w:rFonts w:asciiTheme="minorHAnsi" w:hAnsiTheme="minorHAnsi" w:cs="Times New Roman"/>
          <w:b/>
          <w:bCs/>
          <w:sz w:val="22"/>
          <w:szCs w:val="22"/>
          <w:lang w:val="es"/>
        </w:rPr>
        <w:t xml:space="preserve"> </w:t>
      </w:r>
    </w:p>
    <w:p w14:paraId="1AB23D7D" w14:textId="7E2DD777" w:rsidR="00D75FDD" w:rsidRDefault="005C18EA" w:rsidP="00D3658A">
      <w:pPr>
        <w:pStyle w:val="Heading1"/>
      </w:pPr>
      <w:r>
        <w:rPr>
          <w:lang w:val="es"/>
        </w:rPr>
        <w:lastRenderedPageBreak/>
        <w:t>Sus derechos en relación con su información en HMIS</w:t>
      </w:r>
    </w:p>
    <w:p w14:paraId="5887AF9E" w14:textId="3F094BC3" w:rsidR="00A66E7A" w:rsidRPr="00FB3DE2" w:rsidRDefault="00A66E7A" w:rsidP="00F16CBF">
      <w:pPr>
        <w:pStyle w:val="ListParagraph"/>
        <w:numPr>
          <w:ilvl w:val="0"/>
          <w:numId w:val="31"/>
        </w:numPr>
      </w:pPr>
      <w:r>
        <w:rPr>
          <w:lang w:val="es"/>
        </w:rPr>
        <w:t xml:space="preserve">Usted tiene derecho a excluirse de que se divulgue su información y la de las personas de su hogar a las entidades afiliadas en el Sistema de manejo de la información de personas sin hogar del noreste de Illinois (HMIS). Para hacer esto, debe solicitar y firmar el «Formulario de rechazo de divulgación de los datos del cliente». Cualquier información en HMIS antes de firmar el formulario de rechazo de divulgación se compartirá de todos modos con las agencias descritas en esta notificación. </w:t>
      </w:r>
    </w:p>
    <w:p w14:paraId="1A8D5F23" w14:textId="2B2392C3" w:rsidR="00DC276B" w:rsidRDefault="00DC276B" w:rsidP="00F16CBF">
      <w:pPr>
        <w:pStyle w:val="ListParagraph"/>
        <w:numPr>
          <w:ilvl w:val="0"/>
          <w:numId w:val="31"/>
        </w:numPr>
      </w:pPr>
      <w:r>
        <w:rPr>
          <w:lang w:val="es"/>
        </w:rPr>
        <w:t xml:space="preserve">Puede solicitar una lista de organizaciones aliadas a HMIS en [Nombre de la agencia] o en los Servicios para la Comunidad del Condado de DuPage, o ver la lista actual en </w:t>
      </w:r>
      <w:hyperlink r:id="rId12" w:history="1">
        <w:r w:rsidR="00650435">
          <w:rPr>
            <w:rStyle w:val="Hyperlink"/>
            <w:rFonts w:asciiTheme="minorHAnsi" w:hAnsiTheme="minorHAnsi"/>
            <w:szCs w:val="22"/>
            <w:lang w:val="es"/>
          </w:rPr>
          <w:t>suburbancook.org/hmis</w:t>
        </w:r>
      </w:hyperlink>
      <w:r>
        <w:rPr>
          <w:lang w:val="es"/>
        </w:rPr>
        <w:t>.  Los Servicios para la comunidad del Condado de DuPage pueden agregar nuevas organizaciones aliadas de HMIS a esta lista en cualquier momento.</w:t>
      </w:r>
    </w:p>
    <w:p w14:paraId="348CBD2A" w14:textId="6D2C12E4" w:rsidR="003C68B0" w:rsidRDefault="003C68B0" w:rsidP="00F16CBF">
      <w:pPr>
        <w:pStyle w:val="ListParagraph"/>
        <w:numPr>
          <w:ilvl w:val="0"/>
          <w:numId w:val="31"/>
        </w:numPr>
      </w:pPr>
      <w:r>
        <w:rPr>
          <w:lang w:val="es"/>
        </w:rPr>
        <w:t xml:space="preserve">Usted tiene derecho de inspeccionar y obtener una copia de su propia información personal protegida siempre que se mantenga en el HMIS, excepto por información recopilada con anticipación razonable, o para su uso en un proceso legal. </w:t>
      </w:r>
    </w:p>
    <w:p w14:paraId="1641B2E7" w14:textId="27C10DF2" w:rsidR="003C68B0" w:rsidRDefault="003C68B0" w:rsidP="00F16CBF">
      <w:pPr>
        <w:pStyle w:val="ListParagraph"/>
        <w:numPr>
          <w:ilvl w:val="0"/>
          <w:numId w:val="31"/>
        </w:numPr>
      </w:pPr>
      <w:r>
        <w:rPr>
          <w:lang w:val="es"/>
        </w:rPr>
        <w:t xml:space="preserve">Usted tiene derecho a solicitar una corrección de su información personal protegida cuando la información en el expediente es inexacta o incompleta. </w:t>
      </w:r>
    </w:p>
    <w:p w14:paraId="0BFAD2EF" w14:textId="0E9A4752" w:rsidR="00D75FDD" w:rsidRDefault="00CC4687" w:rsidP="00D3658A">
      <w:pPr>
        <w:pStyle w:val="Heading1"/>
      </w:pPr>
      <w:r>
        <w:rPr>
          <w:lang w:val="es"/>
        </w:rPr>
        <w:t>Cumplimiento de sus derechos</w:t>
      </w:r>
    </w:p>
    <w:p w14:paraId="0393A829" w14:textId="040BABB0" w:rsidR="00FB2B3E" w:rsidRDefault="00FB2B3E" w:rsidP="00FB2B3E">
      <w:r>
        <w:rPr>
          <w:lang w:val="es"/>
        </w:rPr>
        <w:t xml:space="preserve">Si le parece que han violado sus derechos de seguridad, puede enviarle una queja por escrito a [Nombre de la agencia]. Si su queja no se resuelve de manera satisfactoria, puede enviar su queja por escrito a los Servicios para la Comunidad del Condado de DuPage.  Las direcciones aparecen en una lista al final de esta notificación. No se tomarán represalias contra usted si presenta una queja. </w:t>
      </w:r>
    </w:p>
    <w:p w14:paraId="2BFBA34E" w14:textId="4B61FEEE" w:rsidR="00FB2B3E" w:rsidRDefault="00FB2B3E" w:rsidP="00A82730">
      <w:r>
        <w:rPr>
          <w:lang w:val="es"/>
        </w:rPr>
        <w:t>La ley exige que [Nombre de la agencia] mantenga la privacidad de su información personal protegida y que muestre la copia de la Notificación más reciente. [Nombre de la agencia] se reserva el derecho de cambiar la Notificación de vez en cuando y si lo hace, el cambio afectará toda la información en HMIS, no solamente la información que se ingresó después del cambio.  La Notificación revisada se publicará en [Sitio web de la agencia].  Puede solicitar una copia de esta en [Nombre de la agencia].</w:t>
      </w:r>
    </w:p>
    <w:p w14:paraId="6BF01EC5" w14:textId="31B2D66D" w:rsidR="00C719FC" w:rsidRDefault="00C719FC" w:rsidP="00C719FC"/>
    <w:p w14:paraId="043A57B7" w14:textId="77777777" w:rsidR="00C719FC" w:rsidRDefault="00C719FC" w:rsidP="00C719FC">
      <w:pPr>
        <w:sectPr w:rsidR="00C719FC" w:rsidSect="00BD73B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576" w:footer="288" w:gutter="0"/>
          <w:cols w:space="720"/>
          <w:docGrid w:linePitch="360"/>
        </w:sectPr>
      </w:pPr>
    </w:p>
    <w:p w14:paraId="2C0A7102" w14:textId="77777777" w:rsidR="00C719FC" w:rsidRDefault="00C719FC" w:rsidP="00C719FC">
      <w:r>
        <w:rPr>
          <w:lang w:val="es"/>
        </w:rPr>
        <w:t>[Información de contacto de la agencia]</w:t>
      </w:r>
    </w:p>
    <w:p w14:paraId="279E306C" w14:textId="77777777" w:rsidR="00C719FC" w:rsidRDefault="00C719FC" w:rsidP="00C719FC">
      <w:r>
        <w:rPr>
          <w:lang w:val="es"/>
        </w:rPr>
        <w:t>[Dirección]</w:t>
      </w:r>
    </w:p>
    <w:p w14:paraId="7AB458C7" w14:textId="77777777" w:rsidR="00C719FC" w:rsidRDefault="00C719FC" w:rsidP="00C719FC">
      <w:r>
        <w:rPr>
          <w:lang w:val="es"/>
        </w:rPr>
        <w:t>[Dirección]</w:t>
      </w:r>
    </w:p>
    <w:p w14:paraId="73BEB750" w14:textId="77777777" w:rsidR="00C719FC" w:rsidRDefault="00C719FC" w:rsidP="00C719FC">
      <w:r>
        <w:rPr>
          <w:lang w:val="es"/>
        </w:rPr>
        <w:t>[Número telefónico]</w:t>
      </w:r>
    </w:p>
    <w:p w14:paraId="768B5CFD" w14:textId="77777777" w:rsidR="00C719FC" w:rsidRDefault="00C719FC" w:rsidP="00C719FC">
      <w:r>
        <w:rPr>
          <w:lang w:val="es"/>
        </w:rPr>
        <w:t>[Sitio web]</w:t>
      </w:r>
    </w:p>
    <w:p w14:paraId="3B0D2B97" w14:textId="77777777" w:rsidR="00C719FC" w:rsidRDefault="00C719FC" w:rsidP="00C719FC"/>
    <w:p w14:paraId="68A11F02" w14:textId="77777777" w:rsidR="004A0663" w:rsidRDefault="00067C14" w:rsidP="00067C14">
      <w:r>
        <w:rPr>
          <w:lang w:val="es"/>
        </w:rPr>
        <w:t xml:space="preserve">Servicios para la Comunidad del Condado de DuPage </w:t>
      </w:r>
    </w:p>
    <w:p w14:paraId="034E04CB" w14:textId="60E91395" w:rsidR="00067C14" w:rsidRDefault="00067C14" w:rsidP="00067C14">
      <w:r>
        <w:rPr>
          <w:lang w:val="es"/>
        </w:rPr>
        <w:t>Administrador del Sistema HMIS</w:t>
      </w:r>
    </w:p>
    <w:p w14:paraId="631A976A" w14:textId="77777777" w:rsidR="00067C14" w:rsidRDefault="00067C14" w:rsidP="00067C14">
      <w:r>
        <w:rPr>
          <w:lang w:val="es"/>
        </w:rPr>
        <w:t>421 N County Farm Road</w:t>
      </w:r>
    </w:p>
    <w:p w14:paraId="0E2FBC24" w14:textId="77777777" w:rsidR="00067C14" w:rsidRDefault="00067C14" w:rsidP="00067C14">
      <w:r>
        <w:rPr>
          <w:lang w:val="es"/>
        </w:rPr>
        <w:t>Wheaton, IL 60187</w:t>
      </w:r>
    </w:p>
    <w:p w14:paraId="58517A82" w14:textId="77777777" w:rsidR="00067C14" w:rsidRDefault="00067C14" w:rsidP="00067C14">
      <w:r>
        <w:rPr>
          <w:lang w:val="es"/>
        </w:rPr>
        <w:t>630-407-6397</w:t>
      </w:r>
    </w:p>
    <w:p w14:paraId="3C514EAB" w14:textId="46481576" w:rsidR="00067C14" w:rsidRDefault="00000000" w:rsidP="00C719FC">
      <w:pPr>
        <w:sectPr w:rsidR="00067C14" w:rsidSect="00C719FC">
          <w:type w:val="continuous"/>
          <w:pgSz w:w="12240" w:h="15840"/>
          <w:pgMar w:top="1440" w:right="1440" w:bottom="1440" w:left="1440" w:header="720" w:footer="720" w:gutter="0"/>
          <w:cols w:num="2" w:space="720"/>
          <w:docGrid w:linePitch="360"/>
        </w:sectPr>
      </w:pPr>
      <w:hyperlink r:id="rId19" w:history="1">
        <w:r w:rsidR="00B31A39">
          <w:rPr>
            <w:rStyle w:val="Hyperlink"/>
            <w:lang w:val="es"/>
          </w:rPr>
          <w:t>dupagehomeless.org/HMIS</w:t>
        </w:r>
      </w:hyperlink>
    </w:p>
    <w:p w14:paraId="5B7B4986" w14:textId="17F981FB" w:rsidR="00C719FC" w:rsidRDefault="00C719FC" w:rsidP="00C719FC"/>
    <w:p w14:paraId="5F1EEB77" w14:textId="04656987" w:rsidR="00D75FDD" w:rsidRDefault="00D75FDD" w:rsidP="00D3658A">
      <w:pPr>
        <w:pStyle w:val="Heading1"/>
      </w:pPr>
      <w:r>
        <w:rPr>
          <w:lang w:val="es"/>
        </w:rPr>
        <w:t>Historial de modificaciones</w:t>
      </w:r>
    </w:p>
    <w:p w14:paraId="0F210F0C" w14:textId="6B498ED5" w:rsidR="006A641C" w:rsidRPr="006A641C" w:rsidRDefault="006A641C" w:rsidP="00F16CBF">
      <w:pPr>
        <w:pStyle w:val="ListParagraph"/>
      </w:pPr>
      <w:r>
        <w:rPr>
          <w:lang w:val="es"/>
        </w:rPr>
        <w:t>Octubre de 2009: La política inicial fue parte de los documentos de consentimiento del cliente</w:t>
      </w:r>
    </w:p>
    <w:p w14:paraId="024AEDE5" w14:textId="3B55F29F" w:rsidR="006A641C" w:rsidRPr="006A641C" w:rsidRDefault="006A641C" w:rsidP="00F16CBF">
      <w:pPr>
        <w:pStyle w:val="ListParagraph"/>
      </w:pPr>
      <w:r>
        <w:rPr>
          <w:lang w:val="es"/>
        </w:rPr>
        <w:t>Octubre de 2012: Se adoptó la notificación de privacidad de referencia de HUD y se detalló nuestro proceso de divulgación con consentimiento implícito</w:t>
      </w:r>
    </w:p>
    <w:p w14:paraId="0F9515F4" w14:textId="06D1D7F1" w:rsidR="006A641C" w:rsidRPr="006A641C" w:rsidRDefault="006A641C" w:rsidP="00F16CBF">
      <w:pPr>
        <w:pStyle w:val="ListParagraph"/>
      </w:pPr>
      <w:r>
        <w:rPr>
          <w:lang w:val="es"/>
        </w:rPr>
        <w:t>Octubre de 2014: Se actualizó la notificación de privacidad de referencia de HUD para incluir al Condado Suburbano de Cook, se abordó el cambio de nombre de HMIS del Condado de DuPage a HMIS del Noreste de Illinois y se reflejaron los cambios en la lista de elementos de datos compartidos.</w:t>
      </w:r>
    </w:p>
    <w:p w14:paraId="418E1BC3" w14:textId="566C1759" w:rsidR="00C719FC" w:rsidRPr="006B7229" w:rsidRDefault="00FF3AA4" w:rsidP="00F16CBF">
      <w:pPr>
        <w:pStyle w:val="ListParagraph"/>
      </w:pPr>
      <w:r>
        <w:rPr>
          <w:lang w:val="es"/>
        </w:rPr>
        <w:t>Enero 2021</w:t>
      </w:r>
      <w:r w:rsidR="0034560E">
        <w:rPr>
          <w:lang w:val="es"/>
        </w:rPr>
        <w:t xml:space="preserve">: </w:t>
      </w:r>
      <w:r w:rsidR="00C259AF">
        <w:rPr>
          <w:lang w:val="es"/>
        </w:rPr>
        <w:t>R</w:t>
      </w:r>
      <w:r w:rsidR="0034560E">
        <w:rPr>
          <w:lang w:val="es"/>
        </w:rPr>
        <w:t xml:space="preserve">eorganización total, reformateo, eliminación de duplicados de declaraciones y se ajustó el nivel del lenguaje utilizado.  Se agregó lenguaje relacionado con la divulgación de datos preexistentes después de que un cliente se niega a compartir información nueva. Se pasó al uso de datos reales en vez de números de versión. </w:t>
      </w:r>
    </w:p>
    <w:p w14:paraId="1AC0C39E" w14:textId="71E06F9C" w:rsidR="00C259AF" w:rsidRPr="006A641C" w:rsidRDefault="00C259AF" w:rsidP="00F16CBF">
      <w:pPr>
        <w:pStyle w:val="ListParagraph"/>
      </w:pPr>
      <w:r>
        <w:rPr>
          <w:lang w:val="es"/>
        </w:rPr>
        <w:t>Abril 2023: Sitios web actualizados.</w:t>
      </w:r>
    </w:p>
    <w:p w14:paraId="0922F445" w14:textId="77777777" w:rsidR="00D75FDD" w:rsidRDefault="00D75FDD"/>
    <w:sectPr w:rsidR="00D75FDD" w:rsidSect="00C719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39BD" w14:textId="77777777" w:rsidR="008A0CEB" w:rsidRDefault="008A0CEB" w:rsidP="00C14FE1">
      <w:pPr>
        <w:spacing w:after="0" w:line="240" w:lineRule="auto"/>
      </w:pPr>
      <w:r>
        <w:separator/>
      </w:r>
    </w:p>
  </w:endnote>
  <w:endnote w:type="continuationSeparator" w:id="0">
    <w:p w14:paraId="0C52E47E" w14:textId="77777777" w:rsidR="008A0CEB" w:rsidRDefault="008A0CEB" w:rsidP="00C1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5DFF" w14:textId="77777777" w:rsidR="00BA584E" w:rsidRDefault="00BA5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B308" w14:textId="2BE11F23" w:rsidR="00BA584E" w:rsidRPr="00BA584E" w:rsidRDefault="00F407F0">
    <w:pPr>
      <w:pStyle w:val="Footer"/>
      <w:rPr>
        <w:sz w:val="18"/>
        <w:szCs w:val="18"/>
        <w:lang w:val="es"/>
      </w:rPr>
    </w:pPr>
    <w:r w:rsidRPr="00BA584E">
      <w:rPr>
        <w:sz w:val="18"/>
        <w:szCs w:val="18"/>
        <w:lang w:val="es"/>
      </w:rPr>
      <w:t xml:space="preserve">Section </w:t>
    </w:r>
    <w:r w:rsidR="00BA584E" w:rsidRPr="00BA584E">
      <w:rPr>
        <w:sz w:val="18"/>
        <w:szCs w:val="18"/>
        <w:lang w:val="es"/>
      </w:rPr>
      <w:t xml:space="preserve">2: </w:t>
    </w:r>
    <w:r w:rsidRPr="00BA584E">
      <w:rPr>
        <w:sz w:val="18"/>
        <w:szCs w:val="18"/>
        <w:lang w:val="es"/>
      </w:rPr>
      <w:t xml:space="preserve">Privacy </w:t>
    </w:r>
    <w:r w:rsidR="00BA584E" w:rsidRPr="00BA584E">
      <w:rPr>
        <w:sz w:val="18"/>
        <w:szCs w:val="18"/>
        <w:lang w:val="es"/>
      </w:rPr>
      <w:t>Plan</w:t>
    </w:r>
  </w:p>
  <w:p w14:paraId="6C91E852" w14:textId="75DC4585" w:rsidR="00F553E7" w:rsidRDefault="00F553E7">
    <w:pPr>
      <w:pStyle w:val="Footer"/>
    </w:pPr>
    <w:r w:rsidRPr="00BA584E">
      <w:rPr>
        <w:sz w:val="18"/>
        <w:szCs w:val="18"/>
        <w:lang w:val="es"/>
      </w:rPr>
      <w:t>Sitio web de la agencia</w:t>
    </w:r>
    <w:r w:rsidRPr="00BA584E">
      <w:rPr>
        <w:sz w:val="18"/>
        <w:szCs w:val="18"/>
        <w:lang w:val="es"/>
      </w:rPr>
      <w:ptab w:relativeTo="margin" w:alignment="center" w:leader="none"/>
    </w:r>
    <w:r w:rsidRPr="00BA584E">
      <w:rPr>
        <w:sz w:val="18"/>
        <w:szCs w:val="18"/>
        <w:lang w:val="es"/>
      </w:rPr>
      <w:t xml:space="preserve">Página </w:t>
    </w:r>
    <w:r w:rsidRPr="00BA584E">
      <w:rPr>
        <w:sz w:val="18"/>
        <w:szCs w:val="18"/>
        <w:lang w:val="es"/>
      </w:rPr>
      <w:fldChar w:fldCharType="begin"/>
    </w:r>
    <w:r w:rsidRPr="00BA584E">
      <w:rPr>
        <w:sz w:val="18"/>
        <w:szCs w:val="18"/>
        <w:lang w:val="es"/>
      </w:rPr>
      <w:instrText xml:space="preserve"> PAGE  \* Arabic  \* MERGEFORMAT </w:instrText>
    </w:r>
    <w:r w:rsidRPr="00BA584E">
      <w:rPr>
        <w:sz w:val="18"/>
        <w:szCs w:val="18"/>
        <w:lang w:val="es"/>
      </w:rPr>
      <w:fldChar w:fldCharType="separate"/>
    </w:r>
    <w:r w:rsidRPr="00BA584E">
      <w:rPr>
        <w:b/>
        <w:bCs/>
        <w:noProof/>
        <w:sz w:val="18"/>
        <w:szCs w:val="18"/>
        <w:lang w:val="es"/>
      </w:rPr>
      <w:t>1</w:t>
    </w:r>
    <w:r w:rsidRPr="00BA584E">
      <w:rPr>
        <w:sz w:val="18"/>
        <w:szCs w:val="18"/>
        <w:lang w:val="es"/>
      </w:rPr>
      <w:fldChar w:fldCharType="end"/>
    </w:r>
    <w:r w:rsidRPr="00BA584E">
      <w:rPr>
        <w:sz w:val="18"/>
        <w:szCs w:val="18"/>
        <w:lang w:val="es"/>
      </w:rPr>
      <w:t xml:space="preserve"> de </w:t>
    </w:r>
    <w:r w:rsidRPr="00BA584E">
      <w:rPr>
        <w:sz w:val="18"/>
        <w:szCs w:val="18"/>
        <w:lang w:val="es"/>
      </w:rPr>
      <w:fldChar w:fldCharType="begin"/>
    </w:r>
    <w:r w:rsidRPr="00BA584E">
      <w:rPr>
        <w:sz w:val="18"/>
        <w:szCs w:val="18"/>
        <w:lang w:val="es"/>
      </w:rPr>
      <w:instrText xml:space="preserve"> NUMPAGES  \* Arabic  \* MERGEFORMAT </w:instrText>
    </w:r>
    <w:r w:rsidRPr="00BA584E">
      <w:rPr>
        <w:sz w:val="18"/>
        <w:szCs w:val="18"/>
        <w:lang w:val="es"/>
      </w:rPr>
      <w:fldChar w:fldCharType="separate"/>
    </w:r>
    <w:r w:rsidRPr="00BA584E">
      <w:rPr>
        <w:b/>
        <w:bCs/>
        <w:noProof/>
        <w:sz w:val="18"/>
        <w:szCs w:val="18"/>
        <w:lang w:val="es"/>
      </w:rPr>
      <w:t>2</w:t>
    </w:r>
    <w:r w:rsidRPr="00BA584E">
      <w:rPr>
        <w:sz w:val="18"/>
        <w:szCs w:val="18"/>
        <w:lang w:val="es"/>
      </w:rPr>
      <w:fldChar w:fldCharType="end"/>
    </w:r>
    <w:r w:rsidRPr="00BA584E">
      <w:rPr>
        <w:sz w:val="18"/>
        <w:szCs w:val="18"/>
        <w:lang w:val="es"/>
      </w:rPr>
      <w:ptab w:relativeTo="margin" w:alignment="right" w:leader="none"/>
    </w:r>
    <w:r w:rsidRPr="00BA584E">
      <w:rPr>
        <w:sz w:val="18"/>
        <w:szCs w:val="18"/>
        <w:lang w:val="es"/>
      </w:rPr>
      <w:t>Fecha de entrada en vigor</w:t>
    </w:r>
    <w:r w:rsidR="006B7229" w:rsidRPr="00BA584E">
      <w:rPr>
        <w:sz w:val="18"/>
        <w:szCs w:val="18"/>
        <w:lang w:val="es"/>
      </w:rPr>
      <w:t>: 4/27/2023</w:t>
    </w:r>
  </w:p>
  <w:p w14:paraId="5C2BA17F" w14:textId="77777777" w:rsidR="006711FF" w:rsidRDefault="006711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870" w14:textId="77777777" w:rsidR="00BA584E" w:rsidRDefault="00BA5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5FE3" w14:textId="77777777" w:rsidR="008A0CEB" w:rsidRDefault="008A0CEB" w:rsidP="00C14FE1">
      <w:pPr>
        <w:spacing w:after="0" w:line="240" w:lineRule="auto"/>
      </w:pPr>
      <w:r>
        <w:separator/>
      </w:r>
    </w:p>
  </w:footnote>
  <w:footnote w:type="continuationSeparator" w:id="0">
    <w:p w14:paraId="719B8D2D" w14:textId="77777777" w:rsidR="008A0CEB" w:rsidRDefault="008A0CEB" w:rsidP="00C14FE1">
      <w:pPr>
        <w:spacing w:after="0" w:line="240" w:lineRule="auto"/>
      </w:pPr>
      <w:r>
        <w:continuationSeparator/>
      </w:r>
    </w:p>
  </w:footnote>
  <w:footnote w:id="1">
    <w:p w14:paraId="74C90A43" w14:textId="77777777" w:rsidR="00C628EF" w:rsidRDefault="00C628EF" w:rsidP="00C628EF">
      <w:pPr>
        <w:pStyle w:val="FootnoteText"/>
      </w:pPr>
      <w:r>
        <w:rPr>
          <w:rStyle w:val="FootnoteReference"/>
          <w:lang w:val="es"/>
        </w:rPr>
        <w:footnoteRef/>
      </w:r>
      <w:r>
        <w:rPr>
          <w:lang w:val="es"/>
        </w:rPr>
        <w:t xml:space="preserve"> </w:t>
      </w:r>
      <w:hyperlink r:id="rId1" w:history="1">
        <w:r>
          <w:rPr>
            <w:rStyle w:val="Hyperlink"/>
            <w:lang w:val="es"/>
          </w:rPr>
          <w:t>https://www.hudexchange.info/programs/hmis/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83C6" w14:textId="77777777" w:rsidR="00BA584E" w:rsidRDefault="00BA5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DADA" w14:textId="1B5BC1A4" w:rsidR="006D4B07" w:rsidRDefault="006D4B07" w:rsidP="006D4B07">
    <w:pPr>
      <w:pStyle w:val="Header"/>
      <w:rPr>
        <w:noProof/>
      </w:rPr>
    </w:pPr>
    <w:r>
      <w:rPr>
        <w:noProof/>
        <w:lang w:val="es"/>
      </w:rPr>
      <w:drawing>
        <wp:anchor distT="0" distB="0" distL="114300" distR="114300" simplePos="0" relativeHeight="251663360" behindDoc="0" locked="0" layoutInCell="1" allowOverlap="1" wp14:anchorId="3689097F" wp14:editId="00E06BC3">
          <wp:simplePos x="0" y="0"/>
          <wp:positionH relativeFrom="column">
            <wp:posOffset>5168900</wp:posOffset>
          </wp:positionH>
          <wp:positionV relativeFrom="paragraph">
            <wp:posOffset>-336550</wp:posOffset>
          </wp:positionV>
          <wp:extent cx="1528445" cy="920750"/>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Logo 2016.jpg"/>
                  <pic:cNvPicPr/>
                </pic:nvPicPr>
                <pic:blipFill>
                  <a:blip r:embed="rId1">
                    <a:extLst>
                      <a:ext uri="{28A0092B-C50C-407E-A947-70E740481C1C}">
                        <a14:useLocalDpi xmlns:a14="http://schemas.microsoft.com/office/drawing/2010/main" val="0"/>
                      </a:ext>
                    </a:extLst>
                  </a:blip>
                  <a:stretch>
                    <a:fillRect/>
                  </a:stretch>
                </pic:blipFill>
                <pic:spPr>
                  <a:xfrm>
                    <a:off x="0" y="0"/>
                    <a:ext cx="1528445" cy="920750"/>
                  </a:xfrm>
                  <a:prstGeom prst="rect">
                    <a:avLst/>
                  </a:prstGeom>
                </pic:spPr>
              </pic:pic>
            </a:graphicData>
          </a:graphic>
        </wp:anchor>
      </w:drawing>
    </w:r>
    <w:r>
      <w:rPr>
        <w:noProof/>
        <w:lang w:val="es"/>
      </w:rPr>
      <w:t>[Logo de la agencia aquí]</w:t>
    </w:r>
  </w:p>
  <w:p w14:paraId="6752C92A" w14:textId="77777777" w:rsidR="006D4B07" w:rsidRDefault="006D4B07" w:rsidP="006D4B07">
    <w:pPr>
      <w:pStyle w:val="Header"/>
      <w:jc w:val="both"/>
      <w:rPr>
        <w:noProof/>
      </w:rPr>
    </w:pPr>
  </w:p>
  <w:p w14:paraId="6DFC46B8" w14:textId="55C1F685" w:rsidR="006D4B07" w:rsidRDefault="006D4B07" w:rsidP="006D4B07">
    <w:pPr>
      <w:pStyle w:val="Header"/>
      <w:ind w:left="720"/>
      <w:jc w:val="center"/>
    </w:pPr>
    <w:r>
      <w:rPr>
        <w:sz w:val="28"/>
        <w:lang w:val="es"/>
      </w:rPr>
      <w:t>Notificación de prácticas de privacidad de HMIS</w:t>
    </w:r>
  </w:p>
  <w:p w14:paraId="634E19B6" w14:textId="71BEA70C" w:rsidR="00C14FE1" w:rsidRPr="00C14FE1" w:rsidRDefault="00C14FE1" w:rsidP="006D4B07">
    <w:pPr>
      <w:ind w:left="720"/>
      <w:jc w:val="center"/>
      <w:rPr>
        <w:rFonts w:cstheme="minorHAnsi"/>
      </w:rPr>
    </w:pPr>
    <w:r>
      <w:rPr>
        <w:rFonts w:cstheme="minorHAnsi"/>
        <w:lang w:val="es"/>
      </w:rPr>
      <w:t xml:space="preserve">Fecha de entrada en vigor </w:t>
    </w:r>
    <w:sdt>
      <w:sdtPr>
        <w:rPr>
          <w:rFonts w:cstheme="minorHAnsi"/>
          <w:b/>
          <w:bCs/>
          <w:color w:val="002060"/>
        </w:rPr>
        <w:id w:val="1311207846"/>
        <w:date>
          <w:dateFormat w:val="M/d/yyyy"/>
          <w:lid w:val="en-US"/>
          <w:storeMappedDataAs w:val="dateTime"/>
          <w:calendar w:val="gregorian"/>
        </w:date>
      </w:sdtPr>
      <w:sdtContent>
        <w:r>
          <w:rPr>
            <w:rFonts w:cstheme="minorHAnsi"/>
            <w:b/>
            <w:bCs/>
            <w:color w:val="002060"/>
            <w:lang w:val="es"/>
          </w:rPr>
          <w:t>[SELECCIONE UNA FECHA]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EDD9" w14:textId="77777777" w:rsidR="00BA584E" w:rsidRDefault="00BA5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F81"/>
    <w:multiLevelType w:val="hybridMultilevel"/>
    <w:tmpl w:val="8724D03C"/>
    <w:lvl w:ilvl="0" w:tplc="FFFFFFFF">
      <w:start w:val="1"/>
      <w:numFmt w:val="bullet"/>
      <w:lvlText w:val=""/>
      <w:lvlJc w:val="left"/>
      <w:pPr>
        <w:tabs>
          <w:tab w:val="num" w:pos="504"/>
        </w:tabs>
        <w:ind w:left="576"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5C6A88"/>
    <w:multiLevelType w:val="hybridMultilevel"/>
    <w:tmpl w:val="6C6CF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74DC5"/>
    <w:multiLevelType w:val="hybridMultilevel"/>
    <w:tmpl w:val="82DCD2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F08C7"/>
    <w:multiLevelType w:val="hybridMultilevel"/>
    <w:tmpl w:val="F7A06B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B6A34"/>
    <w:multiLevelType w:val="hybridMultilevel"/>
    <w:tmpl w:val="74B23E8C"/>
    <w:lvl w:ilvl="0" w:tplc="FFFFFFFF">
      <w:start w:val="1"/>
      <w:numFmt w:val="bullet"/>
      <w:lvlText w:val=""/>
      <w:lvlJc w:val="left"/>
      <w:pPr>
        <w:tabs>
          <w:tab w:val="num" w:pos="1584"/>
        </w:tabs>
        <w:ind w:left="1656" w:hanging="360"/>
      </w:pPr>
      <w:rPr>
        <w:rFonts w:ascii="Wingdings" w:hAnsi="Wingdings" w:cs="Wingdings"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5" w15:restartNumberingAfterBreak="0">
    <w:nsid w:val="160F7479"/>
    <w:multiLevelType w:val="hybridMultilevel"/>
    <w:tmpl w:val="2B92F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12FD"/>
    <w:multiLevelType w:val="hybridMultilevel"/>
    <w:tmpl w:val="425AC9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14677"/>
    <w:multiLevelType w:val="hybridMultilevel"/>
    <w:tmpl w:val="13A4CF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DE4B1D"/>
    <w:multiLevelType w:val="hybridMultilevel"/>
    <w:tmpl w:val="6EA40524"/>
    <w:lvl w:ilvl="0" w:tplc="A9A6BC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D5371"/>
    <w:multiLevelType w:val="hybridMultilevel"/>
    <w:tmpl w:val="D812D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F15F3"/>
    <w:multiLevelType w:val="hybridMultilevel"/>
    <w:tmpl w:val="957E7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D0E55"/>
    <w:multiLevelType w:val="hybridMultilevel"/>
    <w:tmpl w:val="E634E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0CA3F2">
      <w:start w:val="1"/>
      <w:numFmt w:val="lowerRoman"/>
      <w:lvlText w:val="%5."/>
      <w:lvlJc w:val="left"/>
      <w:pPr>
        <w:ind w:left="3600" w:hanging="360"/>
      </w:pPr>
      <w:rPr>
        <w:rFonts w:asciiTheme="minorHAnsi" w:eastAsia="Times New Roman" w:hAnsiTheme="minorHAnsi" w:cstheme="minorHAns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263A"/>
    <w:multiLevelType w:val="hybridMultilevel"/>
    <w:tmpl w:val="6EA4E1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662E6"/>
    <w:multiLevelType w:val="hybridMultilevel"/>
    <w:tmpl w:val="6CBCE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E3A3A"/>
    <w:multiLevelType w:val="hybridMultilevel"/>
    <w:tmpl w:val="57946338"/>
    <w:lvl w:ilvl="0" w:tplc="E5B294D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407FC"/>
    <w:multiLevelType w:val="hybridMultilevel"/>
    <w:tmpl w:val="E6BC4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E1D29"/>
    <w:multiLevelType w:val="hybridMultilevel"/>
    <w:tmpl w:val="CB38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261BC"/>
    <w:multiLevelType w:val="hybridMultilevel"/>
    <w:tmpl w:val="7CA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A236A"/>
    <w:multiLevelType w:val="hybridMultilevel"/>
    <w:tmpl w:val="820A43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53001"/>
    <w:multiLevelType w:val="hybridMultilevel"/>
    <w:tmpl w:val="85AEF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04126"/>
    <w:multiLevelType w:val="hybridMultilevel"/>
    <w:tmpl w:val="36A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04AF3"/>
    <w:multiLevelType w:val="hybridMultilevel"/>
    <w:tmpl w:val="FD34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05D1C"/>
    <w:multiLevelType w:val="hybridMultilevel"/>
    <w:tmpl w:val="67C2D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F1BE4"/>
    <w:multiLevelType w:val="hybridMultilevel"/>
    <w:tmpl w:val="3E107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F4E3F"/>
    <w:multiLevelType w:val="hybridMultilevel"/>
    <w:tmpl w:val="36CE0462"/>
    <w:lvl w:ilvl="0" w:tplc="5C2675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608A1"/>
    <w:multiLevelType w:val="hybridMultilevel"/>
    <w:tmpl w:val="5A0ACCD2"/>
    <w:lvl w:ilvl="0" w:tplc="0186ECC4">
      <w:start w:val="1"/>
      <w:numFmt w:val="decimal"/>
      <w:lvlText w:val="%1."/>
      <w:lvlJc w:val="left"/>
      <w:pPr>
        <w:ind w:left="1080" w:hanging="720"/>
      </w:pPr>
      <w:rPr>
        <w:rFonts w:hint="default"/>
      </w:rPr>
    </w:lvl>
    <w:lvl w:ilvl="1" w:tplc="31BA1C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26B84"/>
    <w:multiLevelType w:val="hybridMultilevel"/>
    <w:tmpl w:val="D1E4BD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60891"/>
    <w:multiLevelType w:val="hybridMultilevel"/>
    <w:tmpl w:val="AC223E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45C6D"/>
    <w:multiLevelType w:val="hybridMultilevel"/>
    <w:tmpl w:val="2FDA1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02148"/>
    <w:multiLevelType w:val="hybridMultilevel"/>
    <w:tmpl w:val="FB4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D0632"/>
    <w:multiLevelType w:val="hybridMultilevel"/>
    <w:tmpl w:val="991C41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C143D"/>
    <w:multiLevelType w:val="hybridMultilevel"/>
    <w:tmpl w:val="C9265C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D007EA"/>
    <w:multiLevelType w:val="hybridMultilevel"/>
    <w:tmpl w:val="AAB696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E1196E"/>
    <w:multiLevelType w:val="hybridMultilevel"/>
    <w:tmpl w:val="965A9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E108E"/>
    <w:multiLevelType w:val="hybridMultilevel"/>
    <w:tmpl w:val="A1B4E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64182"/>
    <w:multiLevelType w:val="hybridMultilevel"/>
    <w:tmpl w:val="DCE4C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467659">
    <w:abstractNumId w:val="34"/>
  </w:num>
  <w:num w:numId="2" w16cid:durableId="217515173">
    <w:abstractNumId w:val="6"/>
  </w:num>
  <w:num w:numId="3" w16cid:durableId="416096155">
    <w:abstractNumId w:val="11"/>
  </w:num>
  <w:num w:numId="4" w16cid:durableId="1557660153">
    <w:abstractNumId w:val="17"/>
  </w:num>
  <w:num w:numId="5" w16cid:durableId="996111543">
    <w:abstractNumId w:val="29"/>
  </w:num>
  <w:num w:numId="6" w16cid:durableId="248275281">
    <w:abstractNumId w:val="2"/>
  </w:num>
  <w:num w:numId="7" w16cid:durableId="320233836">
    <w:abstractNumId w:val="27"/>
  </w:num>
  <w:num w:numId="8" w16cid:durableId="640114305">
    <w:abstractNumId w:val="12"/>
  </w:num>
  <w:num w:numId="9" w16cid:durableId="1865047081">
    <w:abstractNumId w:val="28"/>
  </w:num>
  <w:num w:numId="10" w16cid:durableId="1669095601">
    <w:abstractNumId w:val="23"/>
  </w:num>
  <w:num w:numId="11" w16cid:durableId="236747985">
    <w:abstractNumId w:val="35"/>
  </w:num>
  <w:num w:numId="12" w16cid:durableId="1071389286">
    <w:abstractNumId w:val="33"/>
  </w:num>
  <w:num w:numId="13" w16cid:durableId="208490741">
    <w:abstractNumId w:val="22"/>
  </w:num>
  <w:num w:numId="14" w16cid:durableId="134104659">
    <w:abstractNumId w:val="15"/>
  </w:num>
  <w:num w:numId="15" w16cid:durableId="492069120">
    <w:abstractNumId w:val="16"/>
  </w:num>
  <w:num w:numId="16" w16cid:durableId="692152270">
    <w:abstractNumId w:val="1"/>
  </w:num>
  <w:num w:numId="17" w16cid:durableId="1081217810">
    <w:abstractNumId w:val="20"/>
  </w:num>
  <w:num w:numId="18" w16cid:durableId="2127851199">
    <w:abstractNumId w:val="21"/>
  </w:num>
  <w:num w:numId="19" w16cid:durableId="1771466411">
    <w:abstractNumId w:val="26"/>
  </w:num>
  <w:num w:numId="20" w16cid:durableId="1211839656">
    <w:abstractNumId w:val="0"/>
  </w:num>
  <w:num w:numId="21" w16cid:durableId="1462459017">
    <w:abstractNumId w:val="4"/>
  </w:num>
  <w:num w:numId="22" w16cid:durableId="793980404">
    <w:abstractNumId w:val="7"/>
  </w:num>
  <w:num w:numId="23" w16cid:durableId="1027876914">
    <w:abstractNumId w:val="3"/>
  </w:num>
  <w:num w:numId="24" w16cid:durableId="1398476034">
    <w:abstractNumId w:val="24"/>
  </w:num>
  <w:num w:numId="25" w16cid:durableId="1105734342">
    <w:abstractNumId w:val="31"/>
  </w:num>
  <w:num w:numId="26" w16cid:durableId="1641884552">
    <w:abstractNumId w:val="13"/>
  </w:num>
  <w:num w:numId="27" w16cid:durableId="1681619360">
    <w:abstractNumId w:val="32"/>
  </w:num>
  <w:num w:numId="28" w16cid:durableId="2075657210">
    <w:abstractNumId w:val="5"/>
  </w:num>
  <w:num w:numId="29" w16cid:durableId="1209685088">
    <w:abstractNumId w:val="19"/>
  </w:num>
  <w:num w:numId="30" w16cid:durableId="1421413999">
    <w:abstractNumId w:val="10"/>
  </w:num>
  <w:num w:numId="31" w16cid:durableId="1166439338">
    <w:abstractNumId w:val="9"/>
  </w:num>
  <w:num w:numId="32" w16cid:durableId="551159726">
    <w:abstractNumId w:val="18"/>
  </w:num>
  <w:num w:numId="33" w16cid:durableId="2066373916">
    <w:abstractNumId w:val="25"/>
  </w:num>
  <w:num w:numId="34" w16cid:durableId="806435381">
    <w:abstractNumId w:val="30"/>
  </w:num>
  <w:num w:numId="35" w16cid:durableId="762720962">
    <w:abstractNumId w:val="8"/>
  </w:num>
  <w:num w:numId="36" w16cid:durableId="15491460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DD"/>
    <w:rsid w:val="0002447B"/>
    <w:rsid w:val="00054BCC"/>
    <w:rsid w:val="00057B08"/>
    <w:rsid w:val="00067C14"/>
    <w:rsid w:val="000740DA"/>
    <w:rsid w:val="0009060A"/>
    <w:rsid w:val="000A2B01"/>
    <w:rsid w:val="000A4734"/>
    <w:rsid w:val="000C1FB7"/>
    <w:rsid w:val="000D6A7D"/>
    <w:rsid w:val="001131F2"/>
    <w:rsid w:val="00115A9E"/>
    <w:rsid w:val="00144324"/>
    <w:rsid w:val="0015248C"/>
    <w:rsid w:val="00164D68"/>
    <w:rsid w:val="001659E8"/>
    <w:rsid w:val="00171CDC"/>
    <w:rsid w:val="00176B6E"/>
    <w:rsid w:val="00176FD1"/>
    <w:rsid w:val="001873DC"/>
    <w:rsid w:val="001A4932"/>
    <w:rsid w:val="001C051E"/>
    <w:rsid w:val="001D390D"/>
    <w:rsid w:val="001F68F2"/>
    <w:rsid w:val="001F69DD"/>
    <w:rsid w:val="002229F9"/>
    <w:rsid w:val="00224F66"/>
    <w:rsid w:val="002318A8"/>
    <w:rsid w:val="00240F18"/>
    <w:rsid w:val="00251542"/>
    <w:rsid w:val="00263D77"/>
    <w:rsid w:val="002840CA"/>
    <w:rsid w:val="00287BE8"/>
    <w:rsid w:val="00295FFB"/>
    <w:rsid w:val="002A144A"/>
    <w:rsid w:val="002B1F11"/>
    <w:rsid w:val="002B33C3"/>
    <w:rsid w:val="002B707B"/>
    <w:rsid w:val="002D2497"/>
    <w:rsid w:val="002E3ED7"/>
    <w:rsid w:val="002F3152"/>
    <w:rsid w:val="002F7540"/>
    <w:rsid w:val="00305323"/>
    <w:rsid w:val="0031632A"/>
    <w:rsid w:val="00322F44"/>
    <w:rsid w:val="00323A9C"/>
    <w:rsid w:val="0034560E"/>
    <w:rsid w:val="00361DA6"/>
    <w:rsid w:val="00372A89"/>
    <w:rsid w:val="00374399"/>
    <w:rsid w:val="00381325"/>
    <w:rsid w:val="0039320F"/>
    <w:rsid w:val="003A45AB"/>
    <w:rsid w:val="003C2C08"/>
    <w:rsid w:val="003C4C63"/>
    <w:rsid w:val="003C68B0"/>
    <w:rsid w:val="003C6AD9"/>
    <w:rsid w:val="003D6B35"/>
    <w:rsid w:val="003E2419"/>
    <w:rsid w:val="004035E3"/>
    <w:rsid w:val="0042689D"/>
    <w:rsid w:val="00434347"/>
    <w:rsid w:val="00441937"/>
    <w:rsid w:val="0045107D"/>
    <w:rsid w:val="00470510"/>
    <w:rsid w:val="004815BF"/>
    <w:rsid w:val="00490B77"/>
    <w:rsid w:val="004A0663"/>
    <w:rsid w:val="004A481D"/>
    <w:rsid w:val="004B0F74"/>
    <w:rsid w:val="004B667D"/>
    <w:rsid w:val="004B6F47"/>
    <w:rsid w:val="004C098E"/>
    <w:rsid w:val="004D0EB5"/>
    <w:rsid w:val="004D57BC"/>
    <w:rsid w:val="004E2779"/>
    <w:rsid w:val="005068A4"/>
    <w:rsid w:val="00511A83"/>
    <w:rsid w:val="00556F4A"/>
    <w:rsid w:val="00574ACF"/>
    <w:rsid w:val="00577158"/>
    <w:rsid w:val="00580338"/>
    <w:rsid w:val="00582820"/>
    <w:rsid w:val="005916FA"/>
    <w:rsid w:val="005A3A9D"/>
    <w:rsid w:val="005C02A6"/>
    <w:rsid w:val="005C18EA"/>
    <w:rsid w:val="005C2EA8"/>
    <w:rsid w:val="005F4B59"/>
    <w:rsid w:val="00606E44"/>
    <w:rsid w:val="00614113"/>
    <w:rsid w:val="00627B53"/>
    <w:rsid w:val="00627D68"/>
    <w:rsid w:val="00650435"/>
    <w:rsid w:val="006711FF"/>
    <w:rsid w:val="00681C2F"/>
    <w:rsid w:val="00696BA4"/>
    <w:rsid w:val="00697182"/>
    <w:rsid w:val="006A641C"/>
    <w:rsid w:val="006B7229"/>
    <w:rsid w:val="006C2F3B"/>
    <w:rsid w:val="006D4B07"/>
    <w:rsid w:val="007252E7"/>
    <w:rsid w:val="00757C4B"/>
    <w:rsid w:val="00764B1A"/>
    <w:rsid w:val="00783BDD"/>
    <w:rsid w:val="00794D5B"/>
    <w:rsid w:val="0079791F"/>
    <w:rsid w:val="007A060D"/>
    <w:rsid w:val="007B6920"/>
    <w:rsid w:val="007D230C"/>
    <w:rsid w:val="007F2249"/>
    <w:rsid w:val="00801FD6"/>
    <w:rsid w:val="00827C38"/>
    <w:rsid w:val="0083014E"/>
    <w:rsid w:val="00830A25"/>
    <w:rsid w:val="00841DED"/>
    <w:rsid w:val="00855CAC"/>
    <w:rsid w:val="00882392"/>
    <w:rsid w:val="008A0CEB"/>
    <w:rsid w:val="008A26DA"/>
    <w:rsid w:val="00906D3B"/>
    <w:rsid w:val="00910578"/>
    <w:rsid w:val="009308AD"/>
    <w:rsid w:val="00937397"/>
    <w:rsid w:val="009C7DC6"/>
    <w:rsid w:val="009D20D1"/>
    <w:rsid w:val="00A037E9"/>
    <w:rsid w:val="00A04F48"/>
    <w:rsid w:val="00A224DE"/>
    <w:rsid w:val="00A24F2A"/>
    <w:rsid w:val="00A26B64"/>
    <w:rsid w:val="00A54ECE"/>
    <w:rsid w:val="00A66E7A"/>
    <w:rsid w:val="00A7168D"/>
    <w:rsid w:val="00A816C9"/>
    <w:rsid w:val="00A82730"/>
    <w:rsid w:val="00A94FA3"/>
    <w:rsid w:val="00AA28BB"/>
    <w:rsid w:val="00AC20C4"/>
    <w:rsid w:val="00AC2B40"/>
    <w:rsid w:val="00AD6D7F"/>
    <w:rsid w:val="00B17771"/>
    <w:rsid w:val="00B22510"/>
    <w:rsid w:val="00B31A39"/>
    <w:rsid w:val="00B373EA"/>
    <w:rsid w:val="00B42CA5"/>
    <w:rsid w:val="00B564BC"/>
    <w:rsid w:val="00B80E67"/>
    <w:rsid w:val="00BA584E"/>
    <w:rsid w:val="00BB5092"/>
    <w:rsid w:val="00BC45D8"/>
    <w:rsid w:val="00BD73B8"/>
    <w:rsid w:val="00BE2966"/>
    <w:rsid w:val="00C14FE1"/>
    <w:rsid w:val="00C23710"/>
    <w:rsid w:val="00C259AF"/>
    <w:rsid w:val="00C54C5C"/>
    <w:rsid w:val="00C569B5"/>
    <w:rsid w:val="00C628EF"/>
    <w:rsid w:val="00C719FC"/>
    <w:rsid w:val="00C96AD3"/>
    <w:rsid w:val="00CA0E9D"/>
    <w:rsid w:val="00CC0A27"/>
    <w:rsid w:val="00CC1D24"/>
    <w:rsid w:val="00CC4687"/>
    <w:rsid w:val="00CE4DA3"/>
    <w:rsid w:val="00CF36C3"/>
    <w:rsid w:val="00CF6221"/>
    <w:rsid w:val="00D12E53"/>
    <w:rsid w:val="00D3658A"/>
    <w:rsid w:val="00D75FDD"/>
    <w:rsid w:val="00D841DD"/>
    <w:rsid w:val="00D96C74"/>
    <w:rsid w:val="00DC276B"/>
    <w:rsid w:val="00DC3FBB"/>
    <w:rsid w:val="00DE6E60"/>
    <w:rsid w:val="00DF3F6F"/>
    <w:rsid w:val="00DF4A76"/>
    <w:rsid w:val="00E36921"/>
    <w:rsid w:val="00E65427"/>
    <w:rsid w:val="00E67C71"/>
    <w:rsid w:val="00E75D01"/>
    <w:rsid w:val="00ED4E72"/>
    <w:rsid w:val="00ED758A"/>
    <w:rsid w:val="00EE443C"/>
    <w:rsid w:val="00F16CBF"/>
    <w:rsid w:val="00F23494"/>
    <w:rsid w:val="00F407F0"/>
    <w:rsid w:val="00F418E9"/>
    <w:rsid w:val="00F553E7"/>
    <w:rsid w:val="00F805EA"/>
    <w:rsid w:val="00F8675B"/>
    <w:rsid w:val="00FB2B3E"/>
    <w:rsid w:val="00FB3DE2"/>
    <w:rsid w:val="00FD29AD"/>
    <w:rsid w:val="00FF0434"/>
    <w:rsid w:val="00F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AD5FA"/>
  <w15:chartTrackingRefBased/>
  <w15:docId w15:val="{198CDE8C-39BA-4B24-AFE4-002FE937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2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2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FE1"/>
  </w:style>
  <w:style w:type="paragraph" w:styleId="Footer">
    <w:name w:val="footer"/>
    <w:basedOn w:val="Normal"/>
    <w:link w:val="FooterChar"/>
    <w:uiPriority w:val="99"/>
    <w:unhideWhenUsed/>
    <w:rsid w:val="00C1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FE1"/>
  </w:style>
  <w:style w:type="character" w:styleId="CommentReference">
    <w:name w:val="annotation reference"/>
    <w:basedOn w:val="DefaultParagraphFont"/>
    <w:unhideWhenUsed/>
    <w:rsid w:val="002E3ED7"/>
    <w:rPr>
      <w:sz w:val="16"/>
      <w:szCs w:val="16"/>
    </w:rPr>
  </w:style>
  <w:style w:type="paragraph" w:styleId="CommentText">
    <w:name w:val="annotation text"/>
    <w:basedOn w:val="Normal"/>
    <w:link w:val="CommentTextChar"/>
    <w:unhideWhenUsed/>
    <w:rsid w:val="002E3ED7"/>
    <w:pPr>
      <w:spacing w:line="240" w:lineRule="auto"/>
    </w:pPr>
    <w:rPr>
      <w:sz w:val="20"/>
      <w:szCs w:val="20"/>
    </w:rPr>
  </w:style>
  <w:style w:type="character" w:customStyle="1" w:styleId="CommentTextChar">
    <w:name w:val="Comment Text Char"/>
    <w:basedOn w:val="DefaultParagraphFont"/>
    <w:link w:val="CommentText"/>
    <w:rsid w:val="002E3ED7"/>
    <w:rPr>
      <w:sz w:val="20"/>
      <w:szCs w:val="20"/>
    </w:rPr>
  </w:style>
  <w:style w:type="paragraph" w:styleId="CommentSubject">
    <w:name w:val="annotation subject"/>
    <w:basedOn w:val="CommentText"/>
    <w:next w:val="CommentText"/>
    <w:link w:val="CommentSubjectChar"/>
    <w:uiPriority w:val="99"/>
    <w:semiHidden/>
    <w:unhideWhenUsed/>
    <w:rsid w:val="002E3ED7"/>
    <w:rPr>
      <w:b/>
      <w:bCs/>
    </w:rPr>
  </w:style>
  <w:style w:type="character" w:customStyle="1" w:styleId="CommentSubjectChar">
    <w:name w:val="Comment Subject Char"/>
    <w:basedOn w:val="CommentTextChar"/>
    <w:link w:val="CommentSubject"/>
    <w:uiPriority w:val="99"/>
    <w:semiHidden/>
    <w:rsid w:val="002E3ED7"/>
    <w:rPr>
      <w:b/>
      <w:bCs/>
      <w:sz w:val="20"/>
      <w:szCs w:val="20"/>
    </w:rPr>
  </w:style>
  <w:style w:type="paragraph" w:styleId="BalloonText">
    <w:name w:val="Balloon Text"/>
    <w:basedOn w:val="Normal"/>
    <w:link w:val="BalloonTextChar"/>
    <w:uiPriority w:val="99"/>
    <w:semiHidden/>
    <w:unhideWhenUsed/>
    <w:rsid w:val="002E3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D7"/>
    <w:rPr>
      <w:rFonts w:ascii="Segoe UI" w:hAnsi="Segoe UI" w:cs="Segoe UI"/>
      <w:sz w:val="18"/>
      <w:szCs w:val="18"/>
    </w:rPr>
  </w:style>
  <w:style w:type="character" w:customStyle="1" w:styleId="Heading2Char">
    <w:name w:val="Heading 2 Char"/>
    <w:basedOn w:val="DefaultParagraphFont"/>
    <w:link w:val="Heading2"/>
    <w:uiPriority w:val="9"/>
    <w:rsid w:val="002D249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D24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autoRedefine/>
    <w:uiPriority w:val="34"/>
    <w:qFormat/>
    <w:rsid w:val="00F16CBF"/>
    <w:pPr>
      <w:numPr>
        <w:numId w:val="36"/>
      </w:numPr>
      <w:spacing w:before="240" w:after="240" w:line="240" w:lineRule="auto"/>
    </w:pPr>
    <w:rPr>
      <w:rFonts w:ascii="Calibri" w:eastAsia="Times New Roman" w:hAnsi="Calibri" w:cs="Times New Roman"/>
      <w:szCs w:val="24"/>
    </w:rPr>
  </w:style>
  <w:style w:type="character" w:styleId="Hyperlink">
    <w:name w:val="Hyperlink"/>
    <w:basedOn w:val="DefaultParagraphFont"/>
    <w:unhideWhenUsed/>
    <w:rsid w:val="00295FFB"/>
    <w:rPr>
      <w:color w:val="0563C1" w:themeColor="hyperlink"/>
      <w:u w:val="single"/>
    </w:rPr>
  </w:style>
  <w:style w:type="character" w:styleId="UnresolvedMention">
    <w:name w:val="Unresolved Mention"/>
    <w:basedOn w:val="DefaultParagraphFont"/>
    <w:uiPriority w:val="99"/>
    <w:semiHidden/>
    <w:unhideWhenUsed/>
    <w:rsid w:val="00295FFB"/>
    <w:rPr>
      <w:color w:val="605E5C"/>
      <w:shd w:val="clear" w:color="auto" w:fill="E1DFDD"/>
    </w:rPr>
  </w:style>
  <w:style w:type="character" w:styleId="FollowedHyperlink">
    <w:name w:val="FollowedHyperlink"/>
    <w:basedOn w:val="DefaultParagraphFont"/>
    <w:uiPriority w:val="99"/>
    <w:semiHidden/>
    <w:unhideWhenUsed/>
    <w:rsid w:val="005C2EA8"/>
    <w:rPr>
      <w:color w:val="954F72" w:themeColor="followedHyperlink"/>
      <w:u w:val="single"/>
    </w:rPr>
  </w:style>
  <w:style w:type="paragraph" w:styleId="FootnoteText">
    <w:name w:val="footnote text"/>
    <w:basedOn w:val="Normal"/>
    <w:link w:val="FootnoteTextChar"/>
    <w:unhideWhenUsed/>
    <w:rsid w:val="00E67C71"/>
    <w:pPr>
      <w:spacing w:after="0" w:line="240" w:lineRule="auto"/>
    </w:pPr>
    <w:rPr>
      <w:sz w:val="20"/>
      <w:szCs w:val="20"/>
    </w:rPr>
  </w:style>
  <w:style w:type="character" w:customStyle="1" w:styleId="FootnoteTextChar">
    <w:name w:val="Footnote Text Char"/>
    <w:basedOn w:val="DefaultParagraphFont"/>
    <w:link w:val="FootnoteText"/>
    <w:rsid w:val="00E67C71"/>
    <w:rPr>
      <w:sz w:val="20"/>
      <w:szCs w:val="20"/>
    </w:rPr>
  </w:style>
  <w:style w:type="character" w:styleId="FootnoteReference">
    <w:name w:val="footnote reference"/>
    <w:basedOn w:val="DefaultParagraphFont"/>
    <w:unhideWhenUsed/>
    <w:rsid w:val="00E67C71"/>
    <w:rPr>
      <w:vertAlign w:val="superscript"/>
    </w:rPr>
  </w:style>
  <w:style w:type="character" w:styleId="PlaceholderText">
    <w:name w:val="Placeholder Text"/>
    <w:basedOn w:val="DefaultParagraphFont"/>
    <w:uiPriority w:val="99"/>
    <w:semiHidden/>
    <w:rsid w:val="00240F18"/>
    <w:rPr>
      <w:color w:val="808080"/>
    </w:rPr>
  </w:style>
  <w:style w:type="paragraph" w:customStyle="1" w:styleId="Default">
    <w:name w:val="Default"/>
    <w:rsid w:val="00DC27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0">
    <w:name w:val="CM10"/>
    <w:basedOn w:val="Default"/>
    <w:next w:val="Default"/>
    <w:rsid w:val="0009060A"/>
    <w:pPr>
      <w:spacing w:after="238"/>
    </w:pPr>
    <w:rPr>
      <w:color w:val="auto"/>
    </w:rPr>
  </w:style>
  <w:style w:type="paragraph" w:styleId="Revision">
    <w:name w:val="Revision"/>
    <w:hidden/>
    <w:uiPriority w:val="99"/>
    <w:semiHidden/>
    <w:rsid w:val="00650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8918">
      <w:bodyDiv w:val="1"/>
      <w:marLeft w:val="0"/>
      <w:marRight w:val="0"/>
      <w:marTop w:val="0"/>
      <w:marBottom w:val="0"/>
      <w:divBdr>
        <w:top w:val="none" w:sz="0" w:space="0" w:color="auto"/>
        <w:left w:val="none" w:sz="0" w:space="0" w:color="auto"/>
        <w:bottom w:val="none" w:sz="0" w:space="0" w:color="auto"/>
        <w:right w:val="none" w:sz="0" w:space="0" w:color="auto"/>
      </w:divBdr>
    </w:div>
    <w:div w:id="503937056">
      <w:bodyDiv w:val="1"/>
      <w:marLeft w:val="0"/>
      <w:marRight w:val="0"/>
      <w:marTop w:val="0"/>
      <w:marBottom w:val="0"/>
      <w:divBdr>
        <w:top w:val="none" w:sz="0" w:space="0" w:color="auto"/>
        <w:left w:val="none" w:sz="0" w:space="0" w:color="auto"/>
        <w:bottom w:val="none" w:sz="0" w:space="0" w:color="auto"/>
        <w:right w:val="none" w:sz="0" w:space="0" w:color="auto"/>
      </w:divBdr>
    </w:div>
    <w:div w:id="1328633561">
      <w:bodyDiv w:val="1"/>
      <w:marLeft w:val="0"/>
      <w:marRight w:val="0"/>
      <w:marTop w:val="0"/>
      <w:marBottom w:val="0"/>
      <w:divBdr>
        <w:top w:val="none" w:sz="0" w:space="0" w:color="auto"/>
        <w:left w:val="none" w:sz="0" w:space="0" w:color="auto"/>
        <w:bottom w:val="none" w:sz="0" w:space="0" w:color="auto"/>
        <w:right w:val="none" w:sz="0" w:space="0" w:color="auto"/>
      </w:divBdr>
    </w:div>
    <w:div w:id="1886404792">
      <w:bodyDiv w:val="1"/>
      <w:marLeft w:val="0"/>
      <w:marRight w:val="0"/>
      <w:marTop w:val="0"/>
      <w:marBottom w:val="0"/>
      <w:divBdr>
        <w:top w:val="none" w:sz="0" w:space="0" w:color="auto"/>
        <w:left w:val="none" w:sz="0" w:space="0" w:color="auto"/>
        <w:bottom w:val="none" w:sz="0" w:space="0" w:color="auto"/>
        <w:right w:val="none" w:sz="0" w:space="0" w:color="auto"/>
      </w:divBdr>
    </w:div>
    <w:div w:id="20373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burbancook.org/hmi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pagehomeless.org/hmis/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upagehomeless.org/hm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programs/hm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7800805BD4943B73BAD8D8D4FDA89" ma:contentTypeVersion="14" ma:contentTypeDescription="Create a new document." ma:contentTypeScope="" ma:versionID="99b9b696fe957ba13920772c06dde20f">
  <xsd:schema xmlns:xsd="http://www.w3.org/2001/XMLSchema" xmlns:xs="http://www.w3.org/2001/XMLSchema" xmlns:p="http://schemas.microsoft.com/office/2006/metadata/properties" xmlns:ns2="59e67bc7-428b-495c-9451-5f8b52551757" xmlns:ns3="53df1de7-9499-4aa7-a990-ecf53b87d45c" targetNamespace="http://schemas.microsoft.com/office/2006/metadata/properties" ma:root="true" ma:fieldsID="a4d20799984a873a5b96000c744739ee" ns2:_="" ns3:_="">
    <xsd:import namespace="59e67bc7-428b-495c-9451-5f8b52551757"/>
    <xsd:import namespace="53df1de7-9499-4aa7-a990-ecf53b87d4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bc7-428b-495c-9451-5f8b52551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a069ad-dff9-4842-806a-e0b7a45a8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f1de7-9499-4aa7-a990-ecf53b87d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aedcd0-3311-4528-a213-9d41f38b3162}" ma:internalName="TaxCatchAll" ma:showField="CatchAllData" ma:web="53df1de7-9499-4aa7-a990-ecf53b87d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3df1de7-9499-4aa7-a990-ecf53b87d45c" xsi:nil="true"/>
    <lcf76f155ced4ddcb4097134ff3c332f xmlns="59e67bc7-428b-495c-9451-5f8b525517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334D81-76E5-4ED7-B9AD-7A4DFE28308F}">
  <ds:schemaRefs>
    <ds:schemaRef ds:uri="http://schemas.openxmlformats.org/officeDocument/2006/bibliography"/>
  </ds:schemaRefs>
</ds:datastoreItem>
</file>

<file path=customXml/itemProps2.xml><?xml version="1.0" encoding="utf-8"?>
<ds:datastoreItem xmlns:ds="http://schemas.openxmlformats.org/officeDocument/2006/customXml" ds:itemID="{6D9C123E-8923-4CB3-803F-E1153B16A46F}">
  <ds:schemaRefs>
    <ds:schemaRef ds:uri="http://schemas.microsoft.com/sharepoint/v3/contenttype/forms"/>
  </ds:schemaRefs>
</ds:datastoreItem>
</file>

<file path=customXml/itemProps3.xml><?xml version="1.0" encoding="utf-8"?>
<ds:datastoreItem xmlns:ds="http://schemas.openxmlformats.org/officeDocument/2006/customXml" ds:itemID="{5CE371BE-CF40-4A6F-9BA1-AFAE0B0E0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bc7-428b-495c-9451-5f8b52551757"/>
    <ds:schemaRef ds:uri="53df1de7-9499-4aa7-a990-ecf53b87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6A9A1-5C2F-419A-85B5-91DD4AD0BE93}">
  <ds:schemaRefs>
    <ds:schemaRef ds:uri="http://schemas.microsoft.com/office/2006/metadata/properties"/>
    <ds:schemaRef ds:uri="http://schemas.microsoft.com/office/infopath/2007/PartnerControls"/>
    <ds:schemaRef ds:uri="53df1de7-9499-4aa7-a990-ecf53b87d45c"/>
    <ds:schemaRef ds:uri="59e67bc7-428b-495c-9451-5f8b5255175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Burdick, Julie</dc:creator>
  <cp:keywords/>
  <dc:description/>
  <cp:lastModifiedBy>Burdick, Julie</cp:lastModifiedBy>
  <cp:revision>8</cp:revision>
  <cp:lastPrinted>2021-06-04T21:09:00Z</cp:lastPrinted>
  <dcterms:created xsi:type="dcterms:W3CDTF">2023-01-18T20:13:00Z</dcterms:created>
  <dcterms:modified xsi:type="dcterms:W3CDTF">2023-05-15T17:59:00Z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0x010100B9C7800805BD4943B73BAD8D8D4FDA89</vt:lpwstr>
  </property>
  <property fmtid="{D5CDD505-2E9C-101B-9397-08002B2CF9AE}" pid="3" name="MediaServiceImageTags">
    <vt:lpwstr/>
  </property>
</Properties>
</file>